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>О.А.</w:t>
      </w:r>
      <w:proofErr w:type="gramEnd"/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CF6878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 –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6677A6">
        <w:rPr>
          <w:rFonts w:ascii="Times New Roman" w:hAnsi="Times New Roman" w:cs="Times New Roman"/>
          <w:b/>
          <w:sz w:val="28"/>
          <w:szCs w:val="28"/>
        </w:rPr>
        <w:t>информационных технологий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677A6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3E6004" w:rsidRPr="003E6004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6677A6">
        <w:rPr>
          <w:rFonts w:ascii="Times New Roman" w:hAnsi="Times New Roman" w:cs="Times New Roman"/>
          <w:sz w:val="28"/>
          <w:szCs w:val="28"/>
        </w:rPr>
        <w:t>информационных технол</w:t>
      </w:r>
      <w:r w:rsidR="00CF166B">
        <w:rPr>
          <w:rFonts w:ascii="Times New Roman" w:hAnsi="Times New Roman" w:cs="Times New Roman"/>
          <w:sz w:val="28"/>
          <w:szCs w:val="28"/>
        </w:rPr>
        <w:t>о</w:t>
      </w:r>
      <w:r w:rsidR="006677A6">
        <w:rPr>
          <w:rFonts w:ascii="Times New Roman" w:hAnsi="Times New Roman" w:cs="Times New Roman"/>
          <w:sz w:val="28"/>
          <w:szCs w:val="28"/>
        </w:rPr>
        <w:t>гий</w:t>
      </w:r>
      <w:r w:rsidR="00F56A7B" w:rsidRPr="00F56A7B">
        <w:rPr>
          <w:rFonts w:ascii="Times New Roman" w:hAnsi="Times New Roman" w:cs="Times New Roman"/>
          <w:sz w:val="28"/>
          <w:szCs w:val="28"/>
        </w:rPr>
        <w:t xml:space="preserve"> </w:t>
      </w:r>
      <w:r w:rsidR="00935FA1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8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6677A6" w:rsidRDefault="00F56A7B" w:rsidP="0066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75D">
        <w:rPr>
          <w:rFonts w:ascii="Times New Roman" w:hAnsi="Times New Roman"/>
          <w:sz w:val="28"/>
          <w:szCs w:val="28"/>
        </w:rPr>
        <w:t>6.3.1.</w:t>
      </w:r>
      <w:r w:rsidRPr="007D71D2">
        <w:rPr>
          <w:rFonts w:ascii="Times New Roman" w:hAnsi="Times New Roman"/>
          <w:sz w:val="28"/>
          <w:szCs w:val="28"/>
        </w:rPr>
        <w:t> </w:t>
      </w:r>
      <w:r w:rsidR="006677A6" w:rsidRPr="007D71D2">
        <w:rPr>
          <w:rFonts w:ascii="Times New Roman" w:hAnsi="Times New Roman"/>
          <w:sz w:val="28"/>
          <w:szCs w:val="28"/>
        </w:rPr>
        <w:t xml:space="preserve">В сфере законодательства Российской Федерации: Федеральный </w:t>
      </w:r>
      <w:hyperlink r:id="rId9" w:history="1">
        <w:r w:rsidR="006677A6"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="006677A6" w:rsidRPr="007D71D2">
        <w:rPr>
          <w:rFonts w:ascii="Times New Roman" w:hAnsi="Times New Roman"/>
          <w:sz w:val="28"/>
          <w:szCs w:val="28"/>
        </w:rPr>
        <w:t xml:space="preserve"> от 06.10.1999 № 184-ФЗ «Об 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0" w:history="1">
        <w:r w:rsidR="006677A6"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="006677A6" w:rsidRPr="007D71D2">
        <w:rPr>
          <w:rFonts w:ascii="Times New Roman" w:hAnsi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1" w:history="1">
        <w:r w:rsidR="006677A6"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="006677A6" w:rsidRPr="007D71D2">
        <w:rPr>
          <w:rFonts w:ascii="Times New Roman" w:hAnsi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2" w:history="1">
        <w:r w:rsidR="006677A6"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="006677A6"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152-ФЗ «О персональных данных»; Федеральный </w:t>
      </w:r>
      <w:hyperlink r:id="rId13" w:history="1">
        <w:r w:rsidR="006677A6"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="006677A6"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149-ФЗ «Об информации, информационных </w:t>
      </w:r>
      <w:r w:rsidR="006677A6" w:rsidRPr="000873A0">
        <w:rPr>
          <w:rFonts w:ascii="Times New Roman" w:hAnsi="Times New Roman"/>
          <w:sz w:val="28"/>
          <w:szCs w:val="28"/>
        </w:rPr>
        <w:t xml:space="preserve">технологиях и о защите информации»; 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6677A6" w:rsidRPr="006118B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77A6" w:rsidRPr="006118B4">
        <w:rPr>
          <w:rFonts w:ascii="Times New Roman" w:hAnsi="Times New Roman" w:cs="Times New Roman"/>
          <w:sz w:val="28"/>
          <w:szCs w:val="28"/>
        </w:rPr>
        <w:t xml:space="preserve"> от 21</w:t>
      </w:r>
      <w:r w:rsidR="006677A6">
        <w:rPr>
          <w:rFonts w:ascii="Times New Roman" w:hAnsi="Times New Roman" w:cs="Times New Roman"/>
          <w:sz w:val="28"/>
          <w:szCs w:val="28"/>
        </w:rPr>
        <w:t>.07.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1993 </w:t>
      </w:r>
      <w:r w:rsidR="006677A6">
        <w:rPr>
          <w:rFonts w:ascii="Times New Roman" w:hAnsi="Times New Roman" w:cs="Times New Roman"/>
          <w:sz w:val="28"/>
          <w:szCs w:val="28"/>
        </w:rPr>
        <w:t>№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 5485-1 </w:t>
      </w:r>
      <w:r w:rsidR="006677A6">
        <w:rPr>
          <w:rFonts w:ascii="Times New Roman" w:hAnsi="Times New Roman" w:cs="Times New Roman"/>
          <w:sz w:val="28"/>
          <w:szCs w:val="28"/>
        </w:rPr>
        <w:t>«</w:t>
      </w:r>
      <w:r w:rsidR="006677A6" w:rsidRPr="006118B4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6677A6">
        <w:rPr>
          <w:rFonts w:ascii="Times New Roman" w:hAnsi="Times New Roman" w:cs="Times New Roman"/>
          <w:sz w:val="28"/>
          <w:szCs w:val="28"/>
        </w:rPr>
        <w:t>»</w:t>
      </w:r>
      <w:r w:rsidR="006677A6" w:rsidRPr="006118B4">
        <w:rPr>
          <w:rFonts w:ascii="Times New Roman" w:hAnsi="Times New Roman" w:cs="Times New Roman"/>
          <w:sz w:val="28"/>
          <w:szCs w:val="28"/>
        </w:rPr>
        <w:t>;</w:t>
      </w:r>
      <w:r w:rsidR="006677A6">
        <w:rPr>
          <w:rFonts w:ascii="Times New Roman" w:hAnsi="Times New Roman" w:cs="Times New Roman"/>
          <w:sz w:val="28"/>
          <w:szCs w:val="28"/>
        </w:rPr>
        <w:t xml:space="preserve"> 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6677A6" w:rsidRPr="006118B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77A6" w:rsidRPr="006118B4">
        <w:rPr>
          <w:rFonts w:ascii="Times New Roman" w:hAnsi="Times New Roman" w:cs="Times New Roman"/>
          <w:sz w:val="28"/>
          <w:szCs w:val="28"/>
        </w:rPr>
        <w:t xml:space="preserve"> от 27</w:t>
      </w:r>
      <w:r w:rsidR="006677A6">
        <w:rPr>
          <w:rFonts w:ascii="Times New Roman" w:hAnsi="Times New Roman" w:cs="Times New Roman"/>
          <w:sz w:val="28"/>
          <w:szCs w:val="28"/>
        </w:rPr>
        <w:t>.12.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2002 </w:t>
      </w:r>
      <w:r w:rsidR="006677A6">
        <w:rPr>
          <w:rFonts w:ascii="Times New Roman" w:hAnsi="Times New Roman" w:cs="Times New Roman"/>
          <w:sz w:val="28"/>
          <w:szCs w:val="28"/>
        </w:rPr>
        <w:t>№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 184-ФЗ </w:t>
      </w:r>
      <w:r w:rsidR="006677A6">
        <w:rPr>
          <w:rFonts w:ascii="Times New Roman" w:hAnsi="Times New Roman" w:cs="Times New Roman"/>
          <w:sz w:val="28"/>
          <w:szCs w:val="28"/>
        </w:rPr>
        <w:t>«</w:t>
      </w:r>
      <w:r w:rsidR="006677A6" w:rsidRPr="006118B4">
        <w:rPr>
          <w:rFonts w:ascii="Times New Roman" w:hAnsi="Times New Roman" w:cs="Times New Roman"/>
          <w:sz w:val="28"/>
          <w:szCs w:val="28"/>
        </w:rPr>
        <w:t>О</w:t>
      </w:r>
      <w:r w:rsidR="006677A6">
        <w:rPr>
          <w:rFonts w:ascii="Times New Roman" w:hAnsi="Times New Roman" w:cs="Times New Roman"/>
          <w:sz w:val="28"/>
          <w:szCs w:val="28"/>
        </w:rPr>
        <w:t> </w:t>
      </w:r>
      <w:r w:rsidR="006677A6" w:rsidRPr="006118B4">
        <w:rPr>
          <w:rFonts w:ascii="Times New Roman" w:hAnsi="Times New Roman" w:cs="Times New Roman"/>
          <w:sz w:val="28"/>
          <w:szCs w:val="28"/>
        </w:rPr>
        <w:t>техническом регулировании</w:t>
      </w:r>
      <w:r w:rsidR="006677A6">
        <w:rPr>
          <w:rFonts w:ascii="Times New Roman" w:hAnsi="Times New Roman" w:cs="Times New Roman"/>
          <w:sz w:val="28"/>
          <w:szCs w:val="28"/>
        </w:rPr>
        <w:t>»</w:t>
      </w:r>
      <w:r w:rsidR="006677A6" w:rsidRPr="006118B4">
        <w:rPr>
          <w:rFonts w:ascii="Times New Roman" w:hAnsi="Times New Roman" w:cs="Times New Roman"/>
          <w:sz w:val="28"/>
          <w:szCs w:val="28"/>
        </w:rPr>
        <w:t>;</w:t>
      </w:r>
      <w:r w:rsidR="006677A6">
        <w:rPr>
          <w:rFonts w:ascii="Times New Roman" w:hAnsi="Times New Roman" w:cs="Times New Roman"/>
          <w:sz w:val="28"/>
          <w:szCs w:val="28"/>
        </w:rPr>
        <w:t xml:space="preserve"> 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="006677A6" w:rsidRPr="006118B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77A6" w:rsidRPr="006118B4">
        <w:rPr>
          <w:rFonts w:ascii="Times New Roman" w:hAnsi="Times New Roman" w:cs="Times New Roman"/>
          <w:sz w:val="28"/>
          <w:szCs w:val="28"/>
        </w:rPr>
        <w:t xml:space="preserve"> от 27</w:t>
      </w:r>
      <w:r w:rsidR="006677A6">
        <w:rPr>
          <w:rFonts w:ascii="Times New Roman" w:hAnsi="Times New Roman" w:cs="Times New Roman"/>
          <w:sz w:val="28"/>
          <w:szCs w:val="28"/>
        </w:rPr>
        <w:t>.07.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2006 </w:t>
      </w:r>
      <w:r w:rsidR="006677A6">
        <w:rPr>
          <w:rFonts w:ascii="Times New Roman" w:hAnsi="Times New Roman" w:cs="Times New Roman"/>
          <w:sz w:val="28"/>
          <w:szCs w:val="28"/>
        </w:rPr>
        <w:t>№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 152-ФЗ </w:t>
      </w:r>
      <w:r w:rsidR="006677A6">
        <w:rPr>
          <w:rFonts w:ascii="Times New Roman" w:hAnsi="Times New Roman" w:cs="Times New Roman"/>
          <w:sz w:val="28"/>
          <w:szCs w:val="28"/>
        </w:rPr>
        <w:t>«</w:t>
      </w:r>
      <w:r w:rsidR="006677A6" w:rsidRPr="006118B4">
        <w:rPr>
          <w:rFonts w:ascii="Times New Roman" w:hAnsi="Times New Roman" w:cs="Times New Roman"/>
          <w:sz w:val="28"/>
          <w:szCs w:val="28"/>
        </w:rPr>
        <w:t>О</w:t>
      </w:r>
      <w:r w:rsidR="006677A6">
        <w:t> </w:t>
      </w:r>
      <w:r w:rsidR="006677A6" w:rsidRPr="006118B4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6677A6">
        <w:rPr>
          <w:rFonts w:ascii="Times New Roman" w:hAnsi="Times New Roman" w:cs="Times New Roman"/>
          <w:sz w:val="28"/>
          <w:szCs w:val="28"/>
        </w:rPr>
        <w:t>»</w:t>
      </w:r>
      <w:r w:rsidR="006677A6" w:rsidRPr="006118B4">
        <w:rPr>
          <w:rFonts w:ascii="Times New Roman" w:hAnsi="Times New Roman" w:cs="Times New Roman"/>
          <w:sz w:val="28"/>
          <w:szCs w:val="28"/>
        </w:rPr>
        <w:t>;</w:t>
      </w:r>
      <w:r w:rsidR="006677A6">
        <w:rPr>
          <w:rFonts w:ascii="Times New Roman" w:hAnsi="Times New Roman" w:cs="Times New Roman"/>
          <w:sz w:val="28"/>
          <w:szCs w:val="28"/>
        </w:rPr>
        <w:t xml:space="preserve"> 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="006677A6" w:rsidRPr="006118B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77A6" w:rsidRPr="006118B4">
        <w:rPr>
          <w:rFonts w:ascii="Times New Roman" w:hAnsi="Times New Roman" w:cs="Times New Roman"/>
          <w:sz w:val="28"/>
          <w:szCs w:val="28"/>
        </w:rPr>
        <w:t xml:space="preserve"> от </w:t>
      </w:r>
      <w:r w:rsidR="006677A6">
        <w:rPr>
          <w:rFonts w:ascii="Times New Roman" w:hAnsi="Times New Roman" w:cs="Times New Roman"/>
          <w:sz w:val="28"/>
          <w:szCs w:val="28"/>
        </w:rPr>
        <w:t>0</w:t>
      </w:r>
      <w:r w:rsidR="006677A6" w:rsidRPr="006118B4">
        <w:rPr>
          <w:rFonts w:ascii="Times New Roman" w:hAnsi="Times New Roman" w:cs="Times New Roman"/>
          <w:sz w:val="28"/>
          <w:szCs w:val="28"/>
        </w:rPr>
        <w:t>6</w:t>
      </w:r>
      <w:r w:rsidR="006677A6">
        <w:rPr>
          <w:rFonts w:ascii="Times New Roman" w:hAnsi="Times New Roman" w:cs="Times New Roman"/>
          <w:sz w:val="28"/>
          <w:szCs w:val="28"/>
        </w:rPr>
        <w:t>.04.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2011 </w:t>
      </w:r>
      <w:r w:rsidR="006677A6">
        <w:rPr>
          <w:rFonts w:ascii="Times New Roman" w:hAnsi="Times New Roman" w:cs="Times New Roman"/>
          <w:sz w:val="28"/>
          <w:szCs w:val="28"/>
        </w:rPr>
        <w:t>№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 63-ФЗ </w:t>
      </w:r>
      <w:r w:rsidR="006677A6">
        <w:rPr>
          <w:rFonts w:ascii="Times New Roman" w:hAnsi="Times New Roman" w:cs="Times New Roman"/>
          <w:sz w:val="28"/>
          <w:szCs w:val="28"/>
        </w:rPr>
        <w:t>«</w:t>
      </w:r>
      <w:r w:rsidR="006677A6" w:rsidRPr="006118B4">
        <w:rPr>
          <w:rFonts w:ascii="Times New Roman" w:hAnsi="Times New Roman" w:cs="Times New Roman"/>
          <w:sz w:val="28"/>
          <w:szCs w:val="28"/>
        </w:rPr>
        <w:t>Об</w:t>
      </w:r>
      <w:r w:rsidR="006677A6">
        <w:rPr>
          <w:rFonts w:ascii="Times New Roman" w:hAnsi="Times New Roman" w:cs="Times New Roman"/>
          <w:sz w:val="28"/>
          <w:szCs w:val="28"/>
        </w:rPr>
        <w:t> </w:t>
      </w:r>
      <w:r w:rsidR="006677A6" w:rsidRPr="006118B4"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6677A6">
        <w:rPr>
          <w:rFonts w:ascii="Times New Roman" w:hAnsi="Times New Roman" w:cs="Times New Roman"/>
          <w:sz w:val="28"/>
          <w:szCs w:val="28"/>
        </w:rPr>
        <w:t>»</w:t>
      </w:r>
      <w:r w:rsidR="006677A6" w:rsidRPr="006118B4">
        <w:rPr>
          <w:rFonts w:ascii="Times New Roman" w:hAnsi="Times New Roman" w:cs="Times New Roman"/>
          <w:sz w:val="28"/>
          <w:szCs w:val="28"/>
        </w:rPr>
        <w:t>;</w:t>
      </w:r>
      <w:r w:rsidR="006677A6">
        <w:rPr>
          <w:rFonts w:ascii="Times New Roman" w:hAnsi="Times New Roman" w:cs="Times New Roman"/>
          <w:sz w:val="28"/>
          <w:szCs w:val="28"/>
        </w:rPr>
        <w:t xml:space="preserve"> 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8" w:history="1">
        <w:r w:rsidR="006677A6" w:rsidRPr="006118B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77A6" w:rsidRPr="006118B4">
        <w:rPr>
          <w:rFonts w:ascii="Times New Roman" w:hAnsi="Times New Roman" w:cs="Times New Roman"/>
          <w:sz w:val="28"/>
          <w:szCs w:val="28"/>
        </w:rPr>
        <w:t xml:space="preserve"> от 26</w:t>
      </w:r>
      <w:r w:rsidR="006677A6">
        <w:rPr>
          <w:rFonts w:ascii="Times New Roman" w:hAnsi="Times New Roman" w:cs="Times New Roman"/>
          <w:sz w:val="28"/>
          <w:szCs w:val="28"/>
        </w:rPr>
        <w:t>.07.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2017 </w:t>
      </w:r>
      <w:r w:rsidR="006677A6">
        <w:rPr>
          <w:rFonts w:ascii="Times New Roman" w:hAnsi="Times New Roman" w:cs="Times New Roman"/>
          <w:sz w:val="28"/>
          <w:szCs w:val="28"/>
        </w:rPr>
        <w:t>№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 187-ФЗ </w:t>
      </w:r>
      <w:r w:rsidR="006677A6">
        <w:rPr>
          <w:rFonts w:ascii="Times New Roman" w:hAnsi="Times New Roman" w:cs="Times New Roman"/>
          <w:sz w:val="28"/>
          <w:szCs w:val="28"/>
        </w:rPr>
        <w:t>«</w:t>
      </w:r>
      <w:r w:rsidR="006677A6" w:rsidRPr="006118B4">
        <w:rPr>
          <w:rFonts w:ascii="Times New Roman" w:hAnsi="Times New Roman" w:cs="Times New Roman"/>
          <w:sz w:val="28"/>
          <w:szCs w:val="28"/>
        </w:rPr>
        <w:t>О</w:t>
      </w:r>
      <w:r w:rsidR="006677A6">
        <w:rPr>
          <w:rFonts w:ascii="Times New Roman" w:hAnsi="Times New Roman" w:cs="Times New Roman"/>
          <w:sz w:val="28"/>
          <w:szCs w:val="28"/>
        </w:rPr>
        <w:t> </w:t>
      </w:r>
      <w:r w:rsidR="006677A6" w:rsidRPr="006118B4">
        <w:rPr>
          <w:rFonts w:ascii="Times New Roman" w:hAnsi="Times New Roman" w:cs="Times New Roman"/>
          <w:sz w:val="28"/>
          <w:szCs w:val="28"/>
        </w:rPr>
        <w:t>безопасности критической информационной структуры Российской Федерации</w:t>
      </w:r>
      <w:r w:rsidR="006677A6">
        <w:rPr>
          <w:rFonts w:ascii="Times New Roman" w:hAnsi="Times New Roman" w:cs="Times New Roman"/>
          <w:sz w:val="28"/>
          <w:szCs w:val="28"/>
        </w:rPr>
        <w:t>»</w:t>
      </w:r>
      <w:r w:rsidR="006677A6" w:rsidRPr="006118B4">
        <w:rPr>
          <w:rFonts w:ascii="Times New Roman" w:hAnsi="Times New Roman" w:cs="Times New Roman"/>
          <w:sz w:val="28"/>
          <w:szCs w:val="28"/>
        </w:rPr>
        <w:t>;</w:t>
      </w:r>
      <w:r w:rsidR="006677A6">
        <w:rPr>
          <w:rFonts w:ascii="Times New Roman" w:hAnsi="Times New Roman" w:cs="Times New Roman"/>
          <w:sz w:val="28"/>
          <w:szCs w:val="28"/>
        </w:rPr>
        <w:t xml:space="preserve"> 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9" w:history="1">
        <w:r w:rsidR="006677A6" w:rsidRPr="006118B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77A6" w:rsidRPr="006118B4">
        <w:rPr>
          <w:rFonts w:ascii="Times New Roman" w:hAnsi="Times New Roman" w:cs="Times New Roman"/>
          <w:sz w:val="28"/>
          <w:szCs w:val="28"/>
        </w:rPr>
        <w:t xml:space="preserve"> от </w:t>
      </w:r>
      <w:r w:rsidR="006677A6">
        <w:rPr>
          <w:rFonts w:ascii="Times New Roman" w:hAnsi="Times New Roman" w:cs="Times New Roman"/>
          <w:sz w:val="28"/>
          <w:szCs w:val="28"/>
        </w:rPr>
        <w:t>0</w:t>
      </w:r>
      <w:r w:rsidR="006677A6" w:rsidRPr="006118B4">
        <w:rPr>
          <w:rFonts w:ascii="Times New Roman" w:hAnsi="Times New Roman" w:cs="Times New Roman"/>
          <w:sz w:val="28"/>
          <w:szCs w:val="28"/>
        </w:rPr>
        <w:t>9</w:t>
      </w:r>
      <w:r w:rsidR="006677A6">
        <w:rPr>
          <w:rFonts w:ascii="Times New Roman" w:hAnsi="Times New Roman" w:cs="Times New Roman"/>
          <w:sz w:val="28"/>
          <w:szCs w:val="28"/>
        </w:rPr>
        <w:t>.02.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2009 </w:t>
      </w:r>
      <w:r w:rsidR="006677A6">
        <w:rPr>
          <w:rFonts w:ascii="Times New Roman" w:hAnsi="Times New Roman" w:cs="Times New Roman"/>
          <w:sz w:val="28"/>
          <w:szCs w:val="28"/>
        </w:rPr>
        <w:t>№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 8-ФЗ </w:t>
      </w:r>
      <w:r w:rsidR="006677A6">
        <w:rPr>
          <w:rFonts w:ascii="Times New Roman" w:hAnsi="Times New Roman" w:cs="Times New Roman"/>
          <w:sz w:val="28"/>
          <w:szCs w:val="28"/>
        </w:rPr>
        <w:t>«</w:t>
      </w:r>
      <w:r w:rsidR="006677A6" w:rsidRPr="006118B4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6677A6">
        <w:rPr>
          <w:rFonts w:ascii="Times New Roman" w:hAnsi="Times New Roman" w:cs="Times New Roman"/>
          <w:sz w:val="28"/>
          <w:szCs w:val="28"/>
        </w:rPr>
        <w:t>»</w:t>
      </w:r>
      <w:r w:rsidR="006677A6" w:rsidRPr="006118B4">
        <w:rPr>
          <w:rFonts w:ascii="Times New Roman" w:hAnsi="Times New Roman" w:cs="Times New Roman"/>
          <w:sz w:val="28"/>
          <w:szCs w:val="28"/>
        </w:rPr>
        <w:t>;</w:t>
      </w:r>
      <w:r w:rsidR="006677A6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6677A6" w:rsidRPr="006118B4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6677A6" w:rsidRPr="006118B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30</w:t>
      </w:r>
      <w:r w:rsidR="006677A6">
        <w:rPr>
          <w:rFonts w:ascii="Times New Roman" w:hAnsi="Times New Roman" w:cs="Times New Roman"/>
          <w:sz w:val="28"/>
          <w:szCs w:val="28"/>
        </w:rPr>
        <w:t>.11.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1995 </w:t>
      </w:r>
      <w:r w:rsidR="006677A6">
        <w:rPr>
          <w:rFonts w:ascii="Times New Roman" w:hAnsi="Times New Roman" w:cs="Times New Roman"/>
          <w:sz w:val="28"/>
          <w:szCs w:val="28"/>
        </w:rPr>
        <w:t>№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 1203 </w:t>
      </w:r>
      <w:r w:rsidR="006677A6">
        <w:rPr>
          <w:rFonts w:ascii="Times New Roman" w:hAnsi="Times New Roman" w:cs="Times New Roman"/>
          <w:sz w:val="28"/>
          <w:szCs w:val="28"/>
        </w:rPr>
        <w:t>«</w:t>
      </w:r>
      <w:r w:rsidR="006677A6" w:rsidRPr="006118B4">
        <w:rPr>
          <w:rFonts w:ascii="Times New Roman" w:hAnsi="Times New Roman" w:cs="Times New Roman"/>
          <w:sz w:val="28"/>
          <w:szCs w:val="28"/>
        </w:rPr>
        <w:t>Об утверждении перечня сведений, отнесенных к государственной тайне</w:t>
      </w:r>
      <w:r w:rsidR="006677A6">
        <w:rPr>
          <w:rFonts w:ascii="Times New Roman" w:hAnsi="Times New Roman" w:cs="Times New Roman"/>
          <w:sz w:val="28"/>
          <w:szCs w:val="28"/>
        </w:rPr>
        <w:t>»</w:t>
      </w:r>
      <w:r w:rsidR="006677A6" w:rsidRPr="006118B4">
        <w:rPr>
          <w:rFonts w:ascii="Times New Roman" w:hAnsi="Times New Roman" w:cs="Times New Roman"/>
          <w:sz w:val="28"/>
          <w:szCs w:val="28"/>
        </w:rPr>
        <w:t>;</w:t>
      </w:r>
      <w:r w:rsidR="006677A6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6677A6" w:rsidRPr="006118B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6677A6" w:rsidRPr="006118B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</w:t>
      </w:r>
      <w:r w:rsidR="006677A6">
        <w:rPr>
          <w:rFonts w:ascii="Times New Roman" w:hAnsi="Times New Roman" w:cs="Times New Roman"/>
          <w:sz w:val="28"/>
          <w:szCs w:val="28"/>
        </w:rPr>
        <w:t>.05.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2009 </w:t>
      </w:r>
      <w:r w:rsidR="006677A6">
        <w:rPr>
          <w:rFonts w:ascii="Times New Roman" w:hAnsi="Times New Roman" w:cs="Times New Roman"/>
          <w:sz w:val="28"/>
          <w:szCs w:val="28"/>
        </w:rPr>
        <w:t>№</w:t>
      </w:r>
      <w:r w:rsidR="006677A6" w:rsidRPr="006118B4">
        <w:rPr>
          <w:rFonts w:ascii="Times New Roman" w:hAnsi="Times New Roman" w:cs="Times New Roman"/>
          <w:sz w:val="28"/>
          <w:szCs w:val="28"/>
        </w:rPr>
        <w:t xml:space="preserve"> 424 </w:t>
      </w:r>
      <w:r w:rsidR="006677A6">
        <w:rPr>
          <w:rFonts w:ascii="Times New Roman" w:hAnsi="Times New Roman" w:cs="Times New Roman"/>
          <w:sz w:val="28"/>
          <w:szCs w:val="28"/>
        </w:rPr>
        <w:t>«</w:t>
      </w:r>
      <w:r w:rsidR="006677A6" w:rsidRPr="006118B4">
        <w:rPr>
          <w:rFonts w:ascii="Times New Roman" w:hAnsi="Times New Roman" w:cs="Times New Roman"/>
          <w:sz w:val="28"/>
          <w:szCs w:val="28"/>
        </w:rPr>
        <w:t>Об особенностях подключения федеральных государственных информационных систем к информационно-телекоммуникационным сетям</w:t>
      </w:r>
      <w:r w:rsidR="006677A6">
        <w:rPr>
          <w:rFonts w:ascii="Times New Roman" w:hAnsi="Times New Roman" w:cs="Times New Roman"/>
          <w:sz w:val="28"/>
          <w:szCs w:val="28"/>
        </w:rPr>
        <w:t>»</w:t>
      </w:r>
      <w:r w:rsidR="006677A6" w:rsidRPr="006118B4">
        <w:rPr>
          <w:rFonts w:ascii="Times New Roman" w:hAnsi="Times New Roman" w:cs="Times New Roman"/>
          <w:sz w:val="28"/>
          <w:szCs w:val="28"/>
        </w:rPr>
        <w:t>;</w:t>
      </w:r>
      <w:r w:rsidR="006677A6">
        <w:rPr>
          <w:rFonts w:ascii="Times New Roman" w:hAnsi="Times New Roman" w:cs="Times New Roman"/>
          <w:sz w:val="28"/>
          <w:szCs w:val="28"/>
        </w:rPr>
        <w:t xml:space="preserve"> </w:t>
      </w:r>
      <w:r w:rsidR="006677A6" w:rsidRPr="007D71D2">
        <w:rPr>
          <w:rFonts w:ascii="Times New Roman" w:hAnsi="Times New Roman"/>
          <w:sz w:val="28"/>
          <w:szCs w:val="28"/>
        </w:rPr>
        <w:t>Положение об Управлении, Положение об отделе.</w:t>
      </w:r>
    </w:p>
    <w:p w:rsidR="00F56A7B" w:rsidRDefault="002427EA" w:rsidP="0066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F56A7B">
        <w:rPr>
          <w:rFonts w:ascii="Times New Roman" w:hAnsi="Times New Roman" w:cs="Times New Roman"/>
          <w:sz w:val="28"/>
          <w:szCs w:val="28"/>
        </w:rPr>
        <w:t xml:space="preserve">пециалист-эксперт должен знать иные </w:t>
      </w:r>
      <w:r w:rsidR="00F56A7B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F56A7B">
        <w:rPr>
          <w:rFonts w:ascii="Times New Roman" w:hAnsi="Times New Roman" w:cs="Times New Roman"/>
          <w:sz w:val="28"/>
          <w:szCs w:val="28"/>
        </w:rPr>
        <w:t>е правовые</w:t>
      </w:r>
      <w:r w:rsidR="00F56A7B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F56A7B">
        <w:rPr>
          <w:rFonts w:ascii="Times New Roman" w:hAnsi="Times New Roman" w:cs="Times New Roman"/>
          <w:sz w:val="28"/>
          <w:szCs w:val="28"/>
        </w:rPr>
        <w:t>ы</w:t>
      </w:r>
      <w:r w:rsidR="00F56A7B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F56A7B">
        <w:rPr>
          <w:rFonts w:ascii="Times New Roman" w:hAnsi="Times New Roman" w:cs="Times New Roman"/>
          <w:sz w:val="28"/>
          <w:szCs w:val="28"/>
        </w:rPr>
        <w:t>е</w:t>
      </w:r>
      <w:r w:rsidR="00F56A7B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56A7B">
        <w:rPr>
          <w:rFonts w:ascii="Times New Roman" w:hAnsi="Times New Roman" w:cs="Times New Roman"/>
          <w:sz w:val="28"/>
          <w:szCs w:val="28"/>
        </w:rPr>
        <w:t>ы</w:t>
      </w:r>
      <w:r w:rsidR="00F56A7B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F56A7B">
        <w:rPr>
          <w:rFonts w:ascii="Times New Roman" w:hAnsi="Times New Roman" w:cs="Times New Roman"/>
          <w:sz w:val="28"/>
          <w:szCs w:val="28"/>
        </w:rPr>
        <w:t>е</w:t>
      </w:r>
      <w:r w:rsidR="00F56A7B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F56A7B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6677A6" w:rsidRPr="007D71D2" w:rsidRDefault="00F56A7B" w:rsidP="0066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</w:t>
      </w:r>
      <w:r w:rsidR="006677A6" w:rsidRPr="007D71D2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="006677A6">
        <w:rPr>
          <w:rFonts w:ascii="Times New Roman" w:hAnsi="Times New Roman" w:cs="Times New Roman"/>
          <w:sz w:val="28"/>
          <w:szCs w:val="28"/>
        </w:rPr>
        <w:t xml:space="preserve">понятие защита информации; порядок создания автоматизированных систем в защищенном исполнении; понятие криптографическая защита информации; процессы формирования и проверки электронной цифровой подписи; программно-технические способы и средства обеспечения информационной безопасности; система управления электронными архивами, системы информационной безопасности и управления эксплуатацией; методы и средства получения, обработки и передачи информации; современные коммуникации, сетевые приложения, программное обеспечение; понятие системы межведомственного взаимодействия, информационно-аналитические системы, обеспечивающие сбор, обработку, хранение и анализ данных; порядок разработки системы защиты информации информационной системы, обрабатывающей информацию ограниченного доступа; </w:t>
      </w:r>
      <w:r w:rsidR="006677A6" w:rsidRPr="007D71D2">
        <w:rPr>
          <w:rFonts w:ascii="Times New Roman" w:hAnsi="Times New Roman" w:cs="Times New Roman"/>
          <w:sz w:val="28"/>
          <w:szCs w:val="28"/>
        </w:rPr>
        <w:t xml:space="preserve">знание нормативных правовых актов </w:t>
      </w:r>
      <w:r w:rsidR="006677A6" w:rsidRPr="007D71D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6677A6" w:rsidRPr="00293406" w:rsidRDefault="006677A6" w:rsidP="0066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</w:t>
      </w:r>
      <w:r>
        <w:rPr>
          <w:rFonts w:ascii="Times New Roman" w:hAnsi="Times New Roman" w:cs="Times New Roman"/>
          <w:sz w:val="28"/>
          <w:szCs w:val="28"/>
        </w:rPr>
        <w:t xml:space="preserve">технологии и средства обеспечения информационной безопасности; средства ведения классификаторов и каталогов; 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floppy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основы электроники (понятие, количественные характеристики, источники электрического тока, основные законы электрических цепей); принципы работы сетевых протоколов, построения компьютерных сетей; локальные сети (протоколы, сетевое оборудование, принципы построения сетей);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6677A6" w:rsidRPr="000C212B" w:rsidRDefault="006677A6" w:rsidP="006677A6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6677A6" w:rsidRDefault="006677A6" w:rsidP="0066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 xml:space="preserve">и внеплановых документарных проверок; умение составлять официальные документы; </w:t>
      </w:r>
      <w:r>
        <w:rPr>
          <w:rFonts w:ascii="Times New Roman" w:hAnsi="Times New Roman" w:cs="Times New Roman"/>
          <w:sz w:val="28"/>
          <w:szCs w:val="28"/>
        </w:rPr>
        <w:t>выполнение работ по обеспечению комплексной защиты информации на основе разработанных программ и методик; расчеты, анализ и обобщение результатов, составление технических отчетов и оперативных сводок по вопросам защиты информации; защита от несанкционированного доступа к информации; перевод информации в единый формат; установка сетевого программного обеспечения на серверах и рабочих станциях и поддержка их в рабочем состоянии; проведение специальных исследований и контрольных проверок, аттестации объектов, помещений, технических средств, программ; мониторинг сети, выявление ошибки пользователей и сетевого программного обеспечения, восстановление работоспособности системы; определение потребности в технических средствах защиты.</w:t>
      </w:r>
    </w:p>
    <w:p w:rsidR="00390F88" w:rsidRPr="00293406" w:rsidRDefault="006677A6" w:rsidP="0066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антивирусной защиты локальной сети и отдельных компьютеров; осуществление верстки макетов,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и тестирование сайтов; установка, настройка и работа пользовательского программного обеспечения, ввод в домен, разграничение доступа; определение неисправности принтера, ксерокса,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монитора</w:t>
      </w:r>
      <w:r w:rsidRPr="00293406">
        <w:rPr>
          <w:rFonts w:ascii="Times New Roman" w:hAnsi="Times New Roman" w:cs="Times New Roman"/>
          <w:sz w:val="28"/>
          <w:szCs w:val="28"/>
        </w:rPr>
        <w:t>разработка</w:t>
      </w:r>
      <w:proofErr w:type="spellEnd"/>
      <w:r w:rsidRPr="00293406">
        <w:rPr>
          <w:rFonts w:ascii="Times New Roman" w:hAnsi="Times New Roman" w:cs="Times New Roman"/>
          <w:sz w:val="28"/>
          <w:szCs w:val="28"/>
        </w:rPr>
        <w:t xml:space="preserve">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390F88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982965" w:rsidRDefault="00F05CF7" w:rsidP="0098296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70FC2" w:rsidRPr="00982965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82965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8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зовывать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 xml:space="preserve"> согласно положению об отделе, возложенных функций и утвержденному плану работы отдела; 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F56A7B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6A7B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службы, руководства отдела </w:t>
      </w:r>
      <w:r>
        <w:rPr>
          <w:rFonts w:ascii="Times New Roman" w:hAnsi="Times New Roman" w:cs="Times New Roman"/>
          <w:sz w:val="28"/>
          <w:szCs w:val="28"/>
        </w:rPr>
        <w:t>и У</w:t>
      </w:r>
      <w:r w:rsidRPr="00F56A7B">
        <w:rPr>
          <w:rFonts w:ascii="Times New Roman" w:hAnsi="Times New Roman" w:cs="Times New Roman"/>
          <w:sz w:val="28"/>
          <w:szCs w:val="28"/>
        </w:rPr>
        <w:t xml:space="preserve">правления; 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отслежива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все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6A7B">
        <w:rPr>
          <w:rFonts w:ascii="Times New Roman" w:hAnsi="Times New Roman" w:cs="Times New Roman"/>
          <w:sz w:val="28"/>
          <w:szCs w:val="28"/>
        </w:rPr>
        <w:t xml:space="preserve"> по ведению отчетн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56A7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7B">
        <w:rPr>
          <w:rFonts w:ascii="Times New Roman" w:hAnsi="Times New Roman" w:cs="Times New Roman"/>
          <w:sz w:val="28"/>
          <w:szCs w:val="28"/>
        </w:rPr>
        <w:t xml:space="preserve">на основании распоряжений, приказов Федеральной налоговой службы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>правления в используемом программном обеспечении;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методологическую и практическую помощь налоговым органам Ханты-Мансийского автономного округа-Югры по направлению деятельности отдела;</w:t>
      </w:r>
    </w:p>
    <w:p w:rsidR="00F56A7B" w:rsidRP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в обучении работников налоговых органов Ханты-Мансийского автономного округа – Югры, в совещаниях, семинарах;</w:t>
      </w:r>
    </w:p>
    <w:p w:rsidR="00F56A7B" w:rsidRDefault="00F56A7B" w:rsidP="00F56A7B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 xml:space="preserve">знать законодательство и другие нормативно-правовые акты, руководящие материалы по организации работы отдела, структуру </w:t>
      </w:r>
      <w:proofErr w:type="gramStart"/>
      <w:r w:rsidRPr="00F56A7B">
        <w:rPr>
          <w:rFonts w:ascii="Times New Roman" w:hAnsi="Times New Roman" w:cs="Times New Roman"/>
          <w:sz w:val="28"/>
          <w:szCs w:val="28"/>
        </w:rPr>
        <w:t>Федеральной  налоговой</w:t>
      </w:r>
      <w:proofErr w:type="gramEnd"/>
      <w:r w:rsidRPr="00F56A7B">
        <w:rPr>
          <w:rFonts w:ascii="Times New Roman" w:hAnsi="Times New Roman" w:cs="Times New Roman"/>
          <w:sz w:val="28"/>
          <w:szCs w:val="28"/>
        </w:rPr>
        <w:t xml:space="preserve"> службы 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 xml:space="preserve">правления, функциональные связи между подразделениями Федеральной налоговой службы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>правления;</w:t>
      </w:r>
    </w:p>
    <w:p w:rsidR="006677A6" w:rsidRPr="003E2D85" w:rsidRDefault="006677A6" w:rsidP="00D96E1A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F56A7B" w:rsidRPr="00F56A7B" w:rsidRDefault="00F56A7B" w:rsidP="00D96E1A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осуществля</w:t>
      </w:r>
      <w:r w:rsidR="00A60A5F"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методологическую работу и взаимодействие с иными отделами </w:t>
      </w:r>
      <w:r w:rsidR="00A60A5F">
        <w:rPr>
          <w:rFonts w:ascii="Times New Roman" w:hAnsi="Times New Roman" w:cs="Times New Roman"/>
          <w:sz w:val="28"/>
          <w:szCs w:val="28"/>
        </w:rPr>
        <w:t>У</w:t>
      </w:r>
      <w:r w:rsidRPr="00F56A7B">
        <w:rPr>
          <w:rFonts w:ascii="Times New Roman" w:hAnsi="Times New Roman" w:cs="Times New Roman"/>
          <w:sz w:val="28"/>
          <w:szCs w:val="28"/>
        </w:rPr>
        <w:t xml:space="preserve">правления; </w:t>
      </w:r>
    </w:p>
    <w:p w:rsidR="00F56A7B" w:rsidRPr="00F56A7B" w:rsidRDefault="00F56A7B" w:rsidP="00D96E1A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A7B">
        <w:rPr>
          <w:rFonts w:ascii="Times New Roman" w:hAnsi="Times New Roman" w:cs="Times New Roman"/>
          <w:sz w:val="28"/>
          <w:szCs w:val="28"/>
        </w:rPr>
        <w:t>осуществля</w:t>
      </w:r>
      <w:r w:rsidR="00A60A5F">
        <w:rPr>
          <w:rFonts w:ascii="Times New Roman" w:hAnsi="Times New Roman" w:cs="Times New Roman"/>
          <w:sz w:val="28"/>
          <w:szCs w:val="28"/>
        </w:rPr>
        <w:t>ть</w:t>
      </w:r>
      <w:r w:rsidRPr="00F56A7B">
        <w:rPr>
          <w:rFonts w:ascii="Times New Roman" w:hAnsi="Times New Roman" w:cs="Times New Roman"/>
          <w:sz w:val="28"/>
          <w:szCs w:val="28"/>
        </w:rPr>
        <w:t xml:space="preserve"> делопроизводство на бумажных носителях и в электронном виде</w:t>
      </w:r>
      <w:r w:rsidR="007B754D">
        <w:rPr>
          <w:rFonts w:ascii="Times New Roman" w:hAnsi="Times New Roman" w:cs="Times New Roman"/>
          <w:sz w:val="28"/>
          <w:szCs w:val="28"/>
        </w:rPr>
        <w:t>, технологический процесс «</w:t>
      </w:r>
      <w:r w:rsidR="007B754D" w:rsidRPr="007B754D">
        <w:rPr>
          <w:rFonts w:ascii="Times New Roman" w:hAnsi="Times New Roman" w:cs="Times New Roman"/>
          <w:sz w:val="28"/>
          <w:szCs w:val="28"/>
        </w:rPr>
        <w:t>206.02.00.00.0000</w:t>
      </w:r>
      <w:r w:rsidR="007B754D">
        <w:rPr>
          <w:rFonts w:ascii="Times New Roman" w:hAnsi="Times New Roman" w:cs="Times New Roman"/>
          <w:sz w:val="28"/>
          <w:szCs w:val="28"/>
        </w:rPr>
        <w:t>»</w:t>
      </w:r>
      <w:r w:rsidRPr="00F56A7B">
        <w:rPr>
          <w:rFonts w:ascii="Times New Roman" w:hAnsi="Times New Roman" w:cs="Times New Roman"/>
          <w:sz w:val="28"/>
          <w:szCs w:val="28"/>
        </w:rPr>
        <w:t>;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7B86">
        <w:rPr>
          <w:rFonts w:ascii="Times New Roman" w:hAnsi="Times New Roman" w:cs="Times New Roman"/>
          <w:sz w:val="28"/>
          <w:szCs w:val="28"/>
        </w:rPr>
        <w:t>заимодейств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со службой технической поддержки по обеспечению работоспособности средств вычислительной техник</w:t>
      </w:r>
      <w:r>
        <w:rPr>
          <w:rFonts w:ascii="Times New Roman" w:hAnsi="Times New Roman" w:cs="Times New Roman"/>
          <w:sz w:val="28"/>
          <w:szCs w:val="28"/>
        </w:rPr>
        <w:t>и и периферийного оборудования</w:t>
      </w:r>
      <w:r w:rsidR="00CB190F">
        <w:rPr>
          <w:rFonts w:ascii="Times New Roman" w:hAnsi="Times New Roman" w:cs="Times New Roman"/>
          <w:sz w:val="28"/>
          <w:szCs w:val="28"/>
        </w:rPr>
        <w:t xml:space="preserve">, </w:t>
      </w:r>
      <w:r w:rsidR="00CB190F" w:rsidRPr="00CB190F">
        <w:rPr>
          <w:rFonts w:ascii="Times New Roman" w:hAnsi="Times New Roman" w:cs="Times New Roman"/>
          <w:sz w:val="28"/>
          <w:szCs w:val="28"/>
        </w:rPr>
        <w:t xml:space="preserve">технологический процесс </w:t>
      </w:r>
      <w:r w:rsidR="00CB190F">
        <w:rPr>
          <w:rFonts w:ascii="Times New Roman" w:hAnsi="Times New Roman" w:cs="Times New Roman"/>
          <w:sz w:val="28"/>
          <w:szCs w:val="28"/>
        </w:rPr>
        <w:t>«</w:t>
      </w:r>
      <w:r w:rsidR="00CB190F" w:rsidRPr="00CB190F">
        <w:rPr>
          <w:rFonts w:ascii="Times New Roman" w:hAnsi="Times New Roman" w:cs="Times New Roman"/>
          <w:sz w:val="28"/>
          <w:szCs w:val="28"/>
        </w:rPr>
        <w:t>217.02.00.00.0030</w:t>
      </w:r>
      <w:r w:rsidR="00CB19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B86" w:rsidRPr="003079D0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787B86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ввод в эксплуатацию средств вычислительной техники и периферийного оборудования (нан</w:t>
      </w:r>
      <w:r>
        <w:rPr>
          <w:rFonts w:ascii="Times New Roman" w:hAnsi="Times New Roman" w:cs="Times New Roman"/>
          <w:sz w:val="28"/>
          <w:szCs w:val="28"/>
        </w:rPr>
        <w:t>осить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инвентарны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7B86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7B86">
        <w:rPr>
          <w:rFonts w:ascii="Times New Roman" w:hAnsi="Times New Roman" w:cs="Times New Roman"/>
          <w:sz w:val="28"/>
          <w:szCs w:val="28"/>
        </w:rPr>
        <w:t>, опечат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системны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7B86">
        <w:rPr>
          <w:rFonts w:ascii="Times New Roman" w:hAnsi="Times New Roman" w:cs="Times New Roman"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7B86">
        <w:rPr>
          <w:rFonts w:ascii="Times New Roman" w:hAnsi="Times New Roman" w:cs="Times New Roman"/>
          <w:sz w:val="28"/>
          <w:szCs w:val="28"/>
        </w:rPr>
        <w:t>, измен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7B86">
        <w:rPr>
          <w:rFonts w:ascii="Times New Roman" w:hAnsi="Times New Roman" w:cs="Times New Roman"/>
          <w:sz w:val="28"/>
          <w:szCs w:val="28"/>
        </w:rPr>
        <w:t xml:space="preserve"> переданного на обслуживание в </w:t>
      </w:r>
      <w:r w:rsidRPr="00696F17">
        <w:rPr>
          <w:rFonts w:ascii="Times New Roman" w:eastAsia="Calibri" w:hAnsi="Times New Roman" w:cs="Times New Roman"/>
          <w:sz w:val="28"/>
          <w:szCs w:val="28"/>
        </w:rPr>
        <w:t>Филиал ФКУ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96F17">
        <w:rPr>
          <w:rFonts w:ascii="Times New Roman" w:eastAsia="Calibri" w:hAnsi="Times New Roman" w:cs="Times New Roman"/>
          <w:sz w:val="28"/>
          <w:szCs w:val="28"/>
        </w:rPr>
        <w:t>«Налог-Сервис» 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96F17">
        <w:rPr>
          <w:rFonts w:ascii="Times New Roman" w:eastAsia="Calibri" w:hAnsi="Times New Roman" w:cs="Times New Roman"/>
          <w:sz w:val="28"/>
          <w:szCs w:val="28"/>
        </w:rPr>
        <w:t xml:space="preserve">России </w:t>
      </w:r>
      <w:r w:rsidRPr="00696F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Ханты-Мансийском автономном округе – Югре</w:t>
      </w:r>
      <w:r w:rsidRPr="00696F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79D0">
        <w:rPr>
          <w:rFonts w:ascii="Times New Roman" w:hAnsi="Times New Roman" w:cs="Times New Roman"/>
          <w:sz w:val="28"/>
          <w:szCs w:val="28"/>
        </w:rPr>
        <w:t>оборудования, подавать заявки на СТП на установку необходимого программного обеспечения и замену компьютера у пользователя)</w:t>
      </w:r>
      <w:r w:rsidR="003079D0" w:rsidRPr="003079D0">
        <w:rPr>
          <w:rFonts w:ascii="Times New Roman" w:hAnsi="Times New Roman" w:cs="Times New Roman"/>
          <w:sz w:val="28"/>
          <w:szCs w:val="28"/>
        </w:rPr>
        <w:t>,</w:t>
      </w:r>
      <w:r w:rsidR="001126B8" w:rsidRPr="003079D0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CC5AA5" w:rsidRPr="003079D0">
        <w:rPr>
          <w:rFonts w:ascii="Times New Roman" w:hAnsi="Times New Roman" w:cs="Times New Roman"/>
          <w:sz w:val="28"/>
          <w:szCs w:val="28"/>
        </w:rPr>
        <w:t>ий процесс «217.02.00.00.0020»;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D0">
        <w:rPr>
          <w:rFonts w:ascii="Times New Roman" w:hAnsi="Times New Roman" w:cs="Times New Roman"/>
          <w:sz w:val="28"/>
          <w:szCs w:val="28"/>
        </w:rPr>
        <w:t xml:space="preserve">контролировать работоспособность </w:t>
      </w:r>
      <w:r w:rsidRPr="00787B86">
        <w:rPr>
          <w:rFonts w:ascii="Times New Roman" w:hAnsi="Times New Roman" w:cs="Times New Roman"/>
          <w:sz w:val="28"/>
          <w:szCs w:val="28"/>
        </w:rPr>
        <w:t>и обновление антивирусных программ на рабочих станциях пользователей Управления</w:t>
      </w:r>
      <w:r w:rsidR="009015B6">
        <w:rPr>
          <w:rFonts w:ascii="Times New Roman" w:hAnsi="Times New Roman" w:cs="Times New Roman"/>
          <w:sz w:val="28"/>
          <w:szCs w:val="28"/>
        </w:rPr>
        <w:t xml:space="preserve">, </w:t>
      </w:r>
      <w:r w:rsidR="009015B6" w:rsidRPr="009015B6">
        <w:rPr>
          <w:rFonts w:ascii="Times New Roman" w:hAnsi="Times New Roman" w:cs="Times New Roman"/>
          <w:sz w:val="28"/>
          <w:szCs w:val="28"/>
        </w:rPr>
        <w:t xml:space="preserve">технологический процесс </w:t>
      </w:r>
      <w:r w:rsidR="009015B6">
        <w:rPr>
          <w:rFonts w:ascii="Times New Roman" w:hAnsi="Times New Roman" w:cs="Times New Roman"/>
          <w:sz w:val="28"/>
          <w:szCs w:val="28"/>
        </w:rPr>
        <w:t>«</w:t>
      </w:r>
      <w:r w:rsidR="009015B6" w:rsidRPr="009015B6">
        <w:rPr>
          <w:rFonts w:ascii="Times New Roman" w:hAnsi="Times New Roman" w:cs="Times New Roman"/>
          <w:sz w:val="28"/>
          <w:szCs w:val="28"/>
        </w:rPr>
        <w:t>217.02.00.00.0020</w:t>
      </w:r>
      <w:r w:rsidR="009015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7B86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3079D0">
        <w:rPr>
          <w:rFonts w:ascii="Times New Roman" w:hAnsi="Times New Roman" w:cs="Times New Roman"/>
          <w:sz w:val="28"/>
          <w:szCs w:val="28"/>
        </w:rPr>
        <w:t>у</w:t>
      </w:r>
      <w:r w:rsidRPr="00787B86">
        <w:rPr>
          <w:rFonts w:ascii="Times New Roman" w:hAnsi="Times New Roman" w:cs="Times New Roman"/>
          <w:sz w:val="28"/>
          <w:szCs w:val="28"/>
        </w:rPr>
        <w:t xml:space="preserve"> прикладного программного обеспечения на рабочих станциях пользователей в соответствии со служебными записками начальников отделов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87B86">
        <w:rPr>
          <w:rFonts w:ascii="Times New Roman" w:hAnsi="Times New Roman" w:cs="Times New Roman"/>
          <w:sz w:val="28"/>
          <w:szCs w:val="28"/>
        </w:rPr>
        <w:t>об организации рабочих мест специалистов Управления</w:t>
      </w:r>
      <w:r w:rsidR="00D724C2">
        <w:rPr>
          <w:rFonts w:ascii="Times New Roman" w:hAnsi="Times New Roman" w:cs="Times New Roman"/>
          <w:sz w:val="28"/>
          <w:szCs w:val="28"/>
        </w:rPr>
        <w:t xml:space="preserve">, технологический процесс </w:t>
      </w:r>
      <w:r w:rsidR="00EC6601">
        <w:rPr>
          <w:rFonts w:ascii="Times New Roman" w:hAnsi="Times New Roman" w:cs="Times New Roman"/>
          <w:sz w:val="28"/>
          <w:szCs w:val="28"/>
        </w:rPr>
        <w:t>«</w:t>
      </w:r>
      <w:r w:rsidR="00D724C2" w:rsidRPr="00D724C2">
        <w:rPr>
          <w:rFonts w:ascii="Times New Roman" w:hAnsi="Times New Roman" w:cs="Times New Roman"/>
          <w:sz w:val="28"/>
          <w:szCs w:val="28"/>
        </w:rPr>
        <w:t>217.02.00.00.0020</w:t>
      </w:r>
      <w:r w:rsidR="00DB765F">
        <w:rPr>
          <w:rFonts w:ascii="Times New Roman" w:hAnsi="Times New Roman" w:cs="Times New Roman"/>
          <w:sz w:val="28"/>
          <w:szCs w:val="28"/>
        </w:rPr>
        <w:t>»;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87B86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7B86">
        <w:rPr>
          <w:rFonts w:ascii="Times New Roman" w:hAnsi="Times New Roman" w:cs="Times New Roman"/>
          <w:sz w:val="28"/>
          <w:szCs w:val="28"/>
        </w:rPr>
        <w:t xml:space="preserve"> условий эксплуатации компь</w:t>
      </w:r>
      <w:r>
        <w:rPr>
          <w:rFonts w:ascii="Times New Roman" w:hAnsi="Times New Roman" w:cs="Times New Roman"/>
          <w:sz w:val="28"/>
          <w:szCs w:val="28"/>
        </w:rPr>
        <w:t>ютеров и принтеров в Управлении</w:t>
      </w:r>
      <w:r w:rsidR="00D67638">
        <w:rPr>
          <w:rFonts w:ascii="Times New Roman" w:hAnsi="Times New Roman" w:cs="Times New Roman"/>
          <w:sz w:val="28"/>
          <w:szCs w:val="28"/>
        </w:rPr>
        <w:t xml:space="preserve">, </w:t>
      </w:r>
      <w:r w:rsidR="00D67638" w:rsidRPr="00D67638">
        <w:rPr>
          <w:rFonts w:ascii="Times New Roman" w:hAnsi="Times New Roman" w:cs="Times New Roman"/>
          <w:sz w:val="28"/>
          <w:szCs w:val="28"/>
        </w:rPr>
        <w:t xml:space="preserve">технологический процесс </w:t>
      </w:r>
      <w:r w:rsidR="00D67638">
        <w:rPr>
          <w:rFonts w:ascii="Times New Roman" w:hAnsi="Times New Roman" w:cs="Times New Roman"/>
          <w:sz w:val="28"/>
          <w:szCs w:val="28"/>
        </w:rPr>
        <w:t>«</w:t>
      </w:r>
      <w:r w:rsidR="00D67638" w:rsidRPr="00D67638">
        <w:rPr>
          <w:rFonts w:ascii="Times New Roman" w:hAnsi="Times New Roman" w:cs="Times New Roman"/>
          <w:sz w:val="28"/>
          <w:szCs w:val="28"/>
        </w:rPr>
        <w:t>217.02.00.00.0030</w:t>
      </w:r>
      <w:r w:rsidR="00D676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B86" w:rsidRPr="003079D0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D0">
        <w:rPr>
          <w:rFonts w:ascii="Times New Roman" w:hAnsi="Times New Roman" w:cs="Times New Roman"/>
          <w:sz w:val="28"/>
          <w:szCs w:val="28"/>
        </w:rPr>
        <w:t>организовывать эксплуатацию структурированной кабельной сети Управления (разрабатывать порядок маркировки элементов коммутации, взаимодействовать со службой технической поддержки по подключению (переключению) пользователей)</w:t>
      </w:r>
      <w:r w:rsidR="003079D0" w:rsidRPr="003079D0">
        <w:rPr>
          <w:rFonts w:ascii="Times New Roman" w:hAnsi="Times New Roman" w:cs="Times New Roman"/>
          <w:sz w:val="28"/>
          <w:szCs w:val="28"/>
        </w:rPr>
        <w:t>,</w:t>
      </w:r>
      <w:r w:rsidR="001126B8" w:rsidRPr="003079D0">
        <w:rPr>
          <w:rFonts w:ascii="Times New Roman" w:hAnsi="Times New Roman" w:cs="Times New Roman"/>
          <w:sz w:val="28"/>
          <w:szCs w:val="28"/>
        </w:rPr>
        <w:t xml:space="preserve"> технологический процесс «217.02.00.00.0020»;</w:t>
      </w:r>
    </w:p>
    <w:p w:rsidR="00787B86" w:rsidRPr="003079D0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D0">
        <w:rPr>
          <w:rFonts w:ascii="Times New Roman" w:hAnsi="Times New Roman" w:cs="Times New Roman"/>
          <w:sz w:val="28"/>
          <w:szCs w:val="28"/>
        </w:rPr>
        <w:t>обеспечивать поддержание в актуальном состоянии рабочей документации по локальной вычислительной сети Управления (рабочий проект по ЛВС, кабельные журналы, таблицы коммутации)</w:t>
      </w:r>
      <w:r w:rsidR="003079D0" w:rsidRPr="003079D0">
        <w:rPr>
          <w:rFonts w:ascii="Times New Roman" w:hAnsi="Times New Roman" w:cs="Times New Roman"/>
          <w:sz w:val="28"/>
          <w:szCs w:val="28"/>
        </w:rPr>
        <w:t>,</w:t>
      </w:r>
      <w:r w:rsidR="001126B8" w:rsidRPr="003079D0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3079D0" w:rsidRPr="003079D0">
        <w:rPr>
          <w:rFonts w:ascii="Times New Roman" w:hAnsi="Times New Roman" w:cs="Times New Roman"/>
          <w:sz w:val="28"/>
          <w:szCs w:val="28"/>
        </w:rPr>
        <w:t>ий процесс «217.02.00.00.0020»;</w:t>
      </w:r>
    </w:p>
    <w:p w:rsidR="00787B86" w:rsidRPr="003079D0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D0">
        <w:rPr>
          <w:rFonts w:ascii="Times New Roman" w:hAnsi="Times New Roman" w:cs="Times New Roman"/>
          <w:sz w:val="28"/>
          <w:szCs w:val="28"/>
        </w:rPr>
        <w:t>взаимодействовать со службой технической поддержки при подключении сотрудников Управления к телефонной сети</w:t>
      </w:r>
      <w:r w:rsidR="003079D0" w:rsidRPr="003079D0">
        <w:rPr>
          <w:rFonts w:ascii="Times New Roman" w:hAnsi="Times New Roman" w:cs="Times New Roman"/>
          <w:sz w:val="28"/>
          <w:szCs w:val="28"/>
        </w:rPr>
        <w:t>,</w:t>
      </w:r>
      <w:r w:rsidR="001126B8" w:rsidRPr="003079D0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3079D0" w:rsidRPr="003079D0">
        <w:rPr>
          <w:rFonts w:ascii="Times New Roman" w:hAnsi="Times New Roman" w:cs="Times New Roman"/>
          <w:sz w:val="28"/>
          <w:szCs w:val="28"/>
        </w:rPr>
        <w:t>ий процесс «217.02.00.00.0020»;</w:t>
      </w:r>
    </w:p>
    <w:p w:rsidR="00787B86" w:rsidRPr="003079D0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D0">
        <w:rPr>
          <w:rFonts w:ascii="Times New Roman" w:hAnsi="Times New Roman" w:cs="Times New Roman"/>
          <w:sz w:val="28"/>
          <w:szCs w:val="28"/>
        </w:rPr>
        <w:t>обеспечивать работоспособность оборудования конференц-зала Управления (кабинет № 128)</w:t>
      </w:r>
      <w:r w:rsidR="003079D0" w:rsidRPr="003079D0">
        <w:rPr>
          <w:rFonts w:ascii="Times New Roman" w:hAnsi="Times New Roman" w:cs="Times New Roman"/>
          <w:sz w:val="28"/>
          <w:szCs w:val="28"/>
        </w:rPr>
        <w:t>,</w:t>
      </w:r>
      <w:r w:rsidR="001126B8" w:rsidRPr="003079D0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3079D0" w:rsidRPr="003079D0">
        <w:rPr>
          <w:rFonts w:ascii="Times New Roman" w:hAnsi="Times New Roman" w:cs="Times New Roman"/>
          <w:sz w:val="28"/>
          <w:szCs w:val="28"/>
        </w:rPr>
        <w:t>ий процесс «217.02.00.00.0020»</w:t>
      </w:r>
      <w:r w:rsidRPr="003079D0">
        <w:rPr>
          <w:rFonts w:ascii="Times New Roman" w:hAnsi="Times New Roman" w:cs="Times New Roman"/>
          <w:sz w:val="28"/>
          <w:szCs w:val="28"/>
        </w:rPr>
        <w:t>;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7B86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имущества и чистот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7B86">
        <w:rPr>
          <w:rFonts w:ascii="Times New Roman" w:hAnsi="Times New Roman" w:cs="Times New Roman"/>
          <w:sz w:val="28"/>
          <w:szCs w:val="28"/>
        </w:rPr>
        <w:t xml:space="preserve"> в серверных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87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7B86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 xml:space="preserve">овывать </w:t>
      </w:r>
      <w:r w:rsidRPr="00787B86">
        <w:rPr>
          <w:rFonts w:ascii="Times New Roman" w:hAnsi="Times New Roman" w:cs="Times New Roman"/>
          <w:sz w:val="28"/>
          <w:szCs w:val="28"/>
        </w:rPr>
        <w:t>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7B86">
        <w:rPr>
          <w:rFonts w:ascii="Times New Roman" w:hAnsi="Times New Roman" w:cs="Times New Roman"/>
          <w:sz w:val="28"/>
          <w:szCs w:val="28"/>
        </w:rPr>
        <w:t xml:space="preserve"> и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7B86">
        <w:rPr>
          <w:rFonts w:ascii="Times New Roman" w:hAnsi="Times New Roman" w:cs="Times New Roman"/>
          <w:sz w:val="28"/>
          <w:szCs w:val="28"/>
        </w:rPr>
        <w:t xml:space="preserve"> технических заданий на приобретение средств вычислительной техники, периферийного оборудования и замену комплектующих к компьютерному оборудованию</w:t>
      </w:r>
      <w:r w:rsidR="007B754D">
        <w:rPr>
          <w:rFonts w:ascii="Times New Roman" w:hAnsi="Times New Roman" w:cs="Times New Roman"/>
          <w:sz w:val="28"/>
          <w:szCs w:val="28"/>
        </w:rPr>
        <w:t>, технологический процесс «</w:t>
      </w:r>
      <w:r w:rsidR="007B754D" w:rsidRPr="007B754D">
        <w:rPr>
          <w:rFonts w:ascii="Times New Roman" w:hAnsi="Times New Roman" w:cs="Times New Roman"/>
          <w:sz w:val="28"/>
          <w:szCs w:val="28"/>
        </w:rPr>
        <w:t>217.02.00.00.0010</w:t>
      </w:r>
      <w:r w:rsidR="007B75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7B86">
        <w:rPr>
          <w:rFonts w:ascii="Times New Roman" w:hAnsi="Times New Roman" w:cs="Times New Roman"/>
          <w:sz w:val="28"/>
          <w:szCs w:val="28"/>
        </w:rPr>
        <w:t>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документооборот по согласованию заявок на приобретение товаров, работ, услуг в сфере информационно-коммуникационных те</w:t>
      </w:r>
      <w:r>
        <w:rPr>
          <w:rFonts w:ascii="Times New Roman" w:hAnsi="Times New Roman" w:cs="Times New Roman"/>
          <w:sz w:val="28"/>
          <w:szCs w:val="28"/>
        </w:rPr>
        <w:t>хнологий</w:t>
      </w:r>
      <w:r w:rsidR="007B754D">
        <w:rPr>
          <w:rFonts w:ascii="Times New Roman" w:hAnsi="Times New Roman" w:cs="Times New Roman"/>
          <w:sz w:val="28"/>
          <w:szCs w:val="28"/>
        </w:rPr>
        <w:t>, технологический процесс «</w:t>
      </w:r>
      <w:r w:rsidR="007B754D" w:rsidRPr="007B754D">
        <w:rPr>
          <w:rFonts w:ascii="Times New Roman" w:hAnsi="Times New Roman" w:cs="Times New Roman"/>
          <w:sz w:val="28"/>
          <w:szCs w:val="28"/>
        </w:rPr>
        <w:t>217.01.01.00.0020</w:t>
      </w:r>
      <w:r w:rsidR="007B75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87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87B86">
        <w:rPr>
          <w:rFonts w:ascii="Times New Roman" w:hAnsi="Times New Roman" w:cs="Times New Roman"/>
          <w:sz w:val="28"/>
          <w:szCs w:val="28"/>
        </w:rPr>
        <w:t>онсультирова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специалистов Управления по вопросам </w:t>
      </w:r>
      <w:r w:rsidRPr="003079D0">
        <w:rPr>
          <w:rFonts w:ascii="Times New Roman" w:hAnsi="Times New Roman" w:cs="Times New Roman"/>
          <w:sz w:val="28"/>
          <w:szCs w:val="28"/>
        </w:rPr>
        <w:t xml:space="preserve">функционирования системного и </w:t>
      </w:r>
      <w:proofErr w:type="spellStart"/>
      <w:r w:rsidRPr="003079D0">
        <w:rPr>
          <w:rFonts w:ascii="Times New Roman" w:hAnsi="Times New Roman" w:cs="Times New Roman"/>
          <w:sz w:val="28"/>
          <w:szCs w:val="28"/>
        </w:rPr>
        <w:t>общеприкладного</w:t>
      </w:r>
      <w:proofErr w:type="spellEnd"/>
      <w:r w:rsidRPr="003079D0">
        <w:rPr>
          <w:rFonts w:ascii="Times New Roman" w:hAnsi="Times New Roman" w:cs="Times New Roman"/>
          <w:sz w:val="28"/>
          <w:szCs w:val="28"/>
        </w:rPr>
        <w:t xml:space="preserve"> программного обеспечения</w:t>
      </w:r>
      <w:r w:rsidR="003079D0" w:rsidRPr="003079D0">
        <w:rPr>
          <w:rFonts w:ascii="Times New Roman" w:hAnsi="Times New Roman" w:cs="Times New Roman"/>
          <w:sz w:val="28"/>
          <w:szCs w:val="28"/>
        </w:rPr>
        <w:t xml:space="preserve">, </w:t>
      </w:r>
      <w:r w:rsidR="001126B8" w:rsidRPr="003079D0">
        <w:rPr>
          <w:rFonts w:ascii="Times New Roman" w:hAnsi="Times New Roman" w:cs="Times New Roman"/>
          <w:sz w:val="28"/>
          <w:szCs w:val="28"/>
        </w:rPr>
        <w:t>технологическ</w:t>
      </w:r>
      <w:r w:rsidR="003079D0" w:rsidRPr="003079D0">
        <w:rPr>
          <w:rFonts w:ascii="Times New Roman" w:hAnsi="Times New Roman" w:cs="Times New Roman"/>
          <w:sz w:val="28"/>
          <w:szCs w:val="28"/>
        </w:rPr>
        <w:t>ий процесс «217.02.00.00.0020»;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Pr="00787B86">
        <w:rPr>
          <w:rFonts w:ascii="Times New Roman" w:hAnsi="Times New Roman" w:cs="Times New Roman"/>
          <w:sz w:val="28"/>
          <w:szCs w:val="28"/>
        </w:rPr>
        <w:t xml:space="preserve"> сеанс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87B86">
        <w:rPr>
          <w:rFonts w:ascii="Times New Roman" w:hAnsi="Times New Roman" w:cs="Times New Roman"/>
          <w:sz w:val="28"/>
          <w:szCs w:val="28"/>
        </w:rPr>
        <w:t xml:space="preserve"> видеоконференцсвязи с </w:t>
      </w:r>
      <w:r w:rsidRPr="00033E54">
        <w:rPr>
          <w:rFonts w:ascii="Times New Roman" w:hAnsi="Times New Roman" w:cs="Times New Roman"/>
          <w:sz w:val="28"/>
          <w:szCs w:val="28"/>
        </w:rPr>
        <w:t>налоговы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04152F">
        <w:rPr>
          <w:rFonts w:ascii="Times New Roman" w:hAnsi="Times New Roman" w:cs="Times New Roman"/>
          <w:sz w:val="28"/>
          <w:szCs w:val="28"/>
        </w:rPr>
        <w:t>, технологический процесс «</w:t>
      </w:r>
      <w:r w:rsidR="0004152F" w:rsidRPr="0004152F">
        <w:rPr>
          <w:rFonts w:ascii="Times New Roman" w:hAnsi="Times New Roman" w:cs="Times New Roman"/>
          <w:sz w:val="28"/>
          <w:szCs w:val="28"/>
        </w:rPr>
        <w:t>217.02.00.00.0020</w:t>
      </w:r>
      <w:r w:rsidR="000415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B86" w:rsidRPr="00787B86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787B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787B86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87B8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87B86">
        <w:rPr>
          <w:rFonts w:ascii="Times New Roman" w:hAnsi="Times New Roman" w:cs="Times New Roman"/>
          <w:sz w:val="28"/>
          <w:szCs w:val="28"/>
        </w:rPr>
        <w:t xml:space="preserve"> ресурс «Электро</w:t>
      </w:r>
      <w:r>
        <w:rPr>
          <w:rFonts w:ascii="Times New Roman" w:hAnsi="Times New Roman" w:cs="Times New Roman"/>
          <w:sz w:val="28"/>
          <w:szCs w:val="28"/>
        </w:rPr>
        <w:t>нный паспорт оборудования»</w:t>
      </w:r>
      <w:r w:rsidR="0004152F">
        <w:rPr>
          <w:rFonts w:ascii="Times New Roman" w:hAnsi="Times New Roman" w:cs="Times New Roman"/>
          <w:sz w:val="28"/>
          <w:szCs w:val="28"/>
        </w:rPr>
        <w:t>, технологический процесс «217.02.00.00.006</w:t>
      </w:r>
      <w:r w:rsidR="0004152F" w:rsidRPr="007B754D">
        <w:rPr>
          <w:rFonts w:ascii="Times New Roman" w:hAnsi="Times New Roman" w:cs="Times New Roman"/>
          <w:sz w:val="28"/>
          <w:szCs w:val="28"/>
        </w:rPr>
        <w:t>0</w:t>
      </w:r>
      <w:r w:rsidR="000415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B86" w:rsidRPr="004E5FED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D0">
        <w:rPr>
          <w:rFonts w:ascii="Times New Roman" w:hAnsi="Times New Roman" w:cs="Times New Roman"/>
          <w:sz w:val="28"/>
          <w:szCs w:val="28"/>
        </w:rPr>
        <w:t xml:space="preserve">обеспечивать контроль качества исполнения заявок службой </w:t>
      </w:r>
      <w:r w:rsidRPr="004E5FED">
        <w:rPr>
          <w:rFonts w:ascii="Times New Roman" w:hAnsi="Times New Roman" w:cs="Times New Roman"/>
          <w:sz w:val="28"/>
          <w:szCs w:val="28"/>
        </w:rPr>
        <w:t>технической поддержки по курируемому направлению;</w:t>
      </w:r>
    </w:p>
    <w:p w:rsidR="00787B86" w:rsidRPr="004E5FED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FED">
        <w:rPr>
          <w:rFonts w:ascii="Times New Roman" w:hAnsi="Times New Roman" w:cs="Times New Roman"/>
          <w:sz w:val="28"/>
          <w:szCs w:val="28"/>
        </w:rPr>
        <w:t>готовить отчеты руководству Управления и отдела по курируемому направлению в установленной форме и установленные сроки</w:t>
      </w:r>
      <w:r w:rsidR="003079D0" w:rsidRPr="004E5FED">
        <w:rPr>
          <w:rFonts w:ascii="Times New Roman" w:hAnsi="Times New Roman"/>
          <w:sz w:val="28"/>
          <w:szCs w:val="28"/>
        </w:rPr>
        <w:t>, технологический процесс «217.02.00.00.0030»;</w:t>
      </w:r>
    </w:p>
    <w:p w:rsidR="00787B86" w:rsidRPr="004E5FED" w:rsidRDefault="00787B86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FED">
        <w:rPr>
          <w:rFonts w:ascii="Times New Roman" w:hAnsi="Times New Roman" w:cs="Times New Roman"/>
          <w:sz w:val="28"/>
          <w:szCs w:val="28"/>
        </w:rPr>
        <w:t>участвовать в сопровождении специализированного программного обеспечения Управления</w:t>
      </w:r>
      <w:r w:rsidR="004E5FED" w:rsidRPr="004E5FED">
        <w:rPr>
          <w:rFonts w:ascii="Times New Roman" w:hAnsi="Times New Roman" w:cs="Times New Roman"/>
          <w:sz w:val="28"/>
          <w:szCs w:val="28"/>
        </w:rPr>
        <w:t>,</w:t>
      </w:r>
      <w:r w:rsidR="001126B8" w:rsidRPr="004E5FED">
        <w:rPr>
          <w:rFonts w:ascii="Times New Roman" w:hAnsi="Times New Roman" w:cs="Times New Roman"/>
          <w:sz w:val="28"/>
          <w:szCs w:val="28"/>
        </w:rPr>
        <w:t xml:space="preserve"> технологический процесс «217.02.00.00.0020»</w:t>
      </w:r>
      <w:r w:rsidRPr="004E5FED">
        <w:rPr>
          <w:rFonts w:ascii="Times New Roman" w:hAnsi="Times New Roman" w:cs="Times New Roman"/>
          <w:sz w:val="28"/>
          <w:szCs w:val="28"/>
        </w:rPr>
        <w:t>;</w:t>
      </w:r>
    </w:p>
    <w:p w:rsidR="00A7171D" w:rsidRPr="004E5FED" w:rsidRDefault="00A7171D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аудиторских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 w:rsidR="00EA0F2A">
        <w:rPr>
          <w:rFonts w:ascii="Times New Roman" w:hAnsi="Times New Roman" w:cs="Times New Roman"/>
          <w:sz w:val="28"/>
          <w:szCs w:val="28"/>
        </w:rPr>
        <w:t xml:space="preserve">, технологический </w:t>
      </w:r>
      <w:r w:rsidR="00EA0F2A" w:rsidRPr="004E5FED">
        <w:rPr>
          <w:rFonts w:ascii="Times New Roman" w:hAnsi="Times New Roman" w:cs="Times New Roman"/>
          <w:sz w:val="28"/>
          <w:szCs w:val="28"/>
        </w:rPr>
        <w:t>процесс «202.02.00.00.0020»</w:t>
      </w:r>
      <w:r w:rsidRPr="004E5F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71D" w:rsidRPr="004E5FED" w:rsidRDefault="00A7171D" w:rsidP="00D96E1A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FED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4E5FED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4E5FED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</w:t>
      </w:r>
      <w:r w:rsidR="00EA0F2A" w:rsidRPr="004E5FED">
        <w:rPr>
          <w:rFonts w:ascii="Times New Roman" w:hAnsi="Times New Roman" w:cs="Times New Roman"/>
          <w:sz w:val="28"/>
          <w:szCs w:val="28"/>
        </w:rPr>
        <w:t>, технологический процесс «202.02.00.00.0020»</w:t>
      </w:r>
      <w:r w:rsidRPr="004E5FED">
        <w:rPr>
          <w:rFonts w:ascii="Times New Roman" w:hAnsi="Times New Roman" w:cs="Times New Roman"/>
          <w:sz w:val="28"/>
          <w:szCs w:val="28"/>
        </w:rPr>
        <w:t>;</w:t>
      </w:r>
    </w:p>
    <w:p w:rsidR="00A7171D" w:rsidRPr="004E5FED" w:rsidRDefault="00A7171D" w:rsidP="00D96E1A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FED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утвержденной отчетности по отделу</w:t>
      </w:r>
      <w:r w:rsidR="004E5FED" w:rsidRPr="004E5FED">
        <w:rPr>
          <w:rFonts w:ascii="Times New Roman" w:hAnsi="Times New Roman" w:cs="Times New Roman"/>
          <w:sz w:val="28"/>
          <w:szCs w:val="28"/>
        </w:rPr>
        <w:t>,</w:t>
      </w:r>
      <w:r w:rsidR="00F303F8" w:rsidRPr="004E5FED">
        <w:rPr>
          <w:rFonts w:ascii="Times New Roman" w:hAnsi="Times New Roman" w:cs="Times New Roman"/>
          <w:sz w:val="28"/>
          <w:szCs w:val="28"/>
        </w:rPr>
        <w:t xml:space="preserve"> технологический процесс «206.02.00.00.0000»;</w:t>
      </w:r>
    </w:p>
    <w:p w:rsidR="00A7171D" w:rsidRPr="003E2D85" w:rsidRDefault="00A7171D" w:rsidP="00D96E1A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7171D" w:rsidRPr="003E2D85" w:rsidRDefault="00A7171D" w:rsidP="00D96E1A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D96E1A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не совершать поступки, порочащие честь и достоинство государственного служащего;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7171D" w:rsidRPr="003E2D85" w:rsidRDefault="00A7171D" w:rsidP="00A7171D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171D" w:rsidRPr="004F0380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BE7181" w:rsidRPr="00FE153A" w:rsidRDefault="00BE7181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321492" w:rsidRDefault="00321492" w:rsidP="00DA2C46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lastRenderedPageBreak/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proofErr w:type="gramStart"/>
      <w:r w:rsidRPr="00EC5EB4">
        <w:rPr>
          <w:sz w:val="28"/>
          <w:szCs w:val="28"/>
        </w:rPr>
        <w:t>других документов</w:t>
      </w:r>
      <w:proofErr w:type="gramEnd"/>
      <w:r w:rsidRPr="00EC5EB4">
        <w:rPr>
          <w:sz w:val="28"/>
          <w:szCs w:val="28"/>
        </w:rPr>
        <w:t xml:space="preserve"> и материалов;</w:t>
      </w:r>
    </w:p>
    <w:p w:rsidR="00321492" w:rsidRPr="00EC5EB4" w:rsidRDefault="00321492" w:rsidP="00DA2C4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2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за</w:t>
      </w:r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 xml:space="preserve">нарушение Кодекса этики и служебного поведения </w:t>
      </w:r>
      <w:proofErr w:type="gramStart"/>
      <w:r w:rsidRPr="00AE1EAC">
        <w:rPr>
          <w:rFonts w:ascii="Times New Roman" w:hAnsi="Times New Roman"/>
          <w:sz w:val="28"/>
          <w:szCs w:val="28"/>
        </w:rPr>
        <w:t>государственных  гражданских</w:t>
      </w:r>
      <w:proofErr w:type="gramEnd"/>
      <w:r w:rsidRPr="00AE1EAC">
        <w:rPr>
          <w:rFonts w:ascii="Times New Roman" w:hAnsi="Times New Roman"/>
          <w:sz w:val="28"/>
          <w:szCs w:val="28"/>
        </w:rPr>
        <w:t xml:space="preserve">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D4A84" w:rsidRDefault="00CD4A84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D4A84" w:rsidRDefault="00CD4A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</w:t>
      </w:r>
      <w:r w:rsidR="002427EA">
        <w:rPr>
          <w:rFonts w:ascii="Times New Roman" w:hAnsi="Times New Roman" w:cs="Times New Roman"/>
          <w:sz w:val="28"/>
          <w:szCs w:val="28"/>
        </w:rPr>
        <w:t>его</w:t>
      </w:r>
      <w:r w:rsidR="00902B7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427EA">
        <w:rPr>
          <w:rFonts w:ascii="Times New Roman" w:hAnsi="Times New Roman" w:cs="Times New Roman"/>
          <w:sz w:val="28"/>
          <w:szCs w:val="28"/>
        </w:rPr>
        <w:t>а</w:t>
      </w:r>
      <w:r w:rsidR="00902B70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2427EA">
        <w:rPr>
          <w:rFonts w:ascii="Times New Roman" w:hAnsi="Times New Roman" w:cs="Times New Roman"/>
          <w:sz w:val="28"/>
          <w:szCs w:val="28"/>
        </w:rPr>
        <w:t>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787B86" w:rsidRDefault="00787B86" w:rsidP="006677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7B86" w:rsidRDefault="00787B86" w:rsidP="006677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677A6" w:rsidRPr="006677A6" w:rsidRDefault="006677A6" w:rsidP="006677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677A6">
        <w:rPr>
          <w:rFonts w:ascii="Times New Roman" w:hAnsi="Times New Roman" w:cs="Times New Roman"/>
          <w:sz w:val="28"/>
          <w:szCs w:val="28"/>
        </w:rPr>
        <w:t>С должностным регламентом ознакомлен:</w:t>
      </w:r>
    </w:p>
    <w:p w:rsidR="006677A6" w:rsidRPr="006677A6" w:rsidRDefault="006677A6" w:rsidP="006677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677A6" w:rsidRPr="006677A6" w:rsidRDefault="004E5FED" w:rsidP="006677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</w:t>
      </w:r>
      <w:r w:rsidR="006677A6" w:rsidRPr="006677A6">
        <w:rPr>
          <w:rFonts w:ascii="Times New Roman" w:hAnsi="Times New Roman" w:cs="Times New Roman"/>
          <w:sz w:val="28"/>
          <w:szCs w:val="28"/>
        </w:rPr>
        <w:t xml:space="preserve">__года </w:t>
      </w:r>
      <w:r w:rsidR="006677A6" w:rsidRPr="006677A6">
        <w:rPr>
          <w:rFonts w:ascii="Times New Roman" w:hAnsi="Times New Roman" w:cs="Times New Roman"/>
          <w:sz w:val="28"/>
          <w:szCs w:val="28"/>
        </w:rPr>
        <w:tab/>
      </w:r>
      <w:r w:rsidR="006677A6" w:rsidRPr="006677A6">
        <w:rPr>
          <w:rFonts w:ascii="Times New Roman" w:hAnsi="Times New Roman" w:cs="Times New Roman"/>
          <w:sz w:val="28"/>
          <w:szCs w:val="28"/>
        </w:rPr>
        <w:tab/>
      </w:r>
      <w:r w:rsidR="006677A6" w:rsidRPr="006677A6">
        <w:rPr>
          <w:rFonts w:ascii="Times New Roman" w:hAnsi="Times New Roman" w:cs="Times New Roman"/>
          <w:sz w:val="28"/>
          <w:szCs w:val="28"/>
        </w:rPr>
        <w:tab/>
      </w:r>
      <w:r w:rsidR="006677A6" w:rsidRPr="006677A6">
        <w:rPr>
          <w:rFonts w:ascii="Times New Roman" w:hAnsi="Times New Roman" w:cs="Times New Roman"/>
          <w:sz w:val="28"/>
          <w:szCs w:val="28"/>
        </w:rPr>
        <w:tab/>
      </w:r>
      <w:r w:rsidR="006677A6" w:rsidRPr="006677A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677A6">
        <w:rPr>
          <w:rFonts w:ascii="Times New Roman" w:hAnsi="Times New Roman" w:cs="Times New Roman"/>
          <w:sz w:val="28"/>
          <w:szCs w:val="28"/>
        </w:rPr>
        <w:t xml:space="preserve">     </w:t>
      </w:r>
      <w:r w:rsidR="006677A6" w:rsidRPr="006677A6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6677A6" w:rsidRPr="006677A6" w:rsidRDefault="006677A6" w:rsidP="006677A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E5FED" w:rsidRPr="006677A6" w:rsidRDefault="004E5FED" w:rsidP="004E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7A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E5FED" w:rsidRPr="00C32C89" w:rsidRDefault="004E5FED" w:rsidP="004E5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7A6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3A469D">
        <w:t xml:space="preserve"> </w:t>
      </w:r>
      <w:r w:rsidRPr="006677A6">
        <w:rPr>
          <w:rFonts w:ascii="Times New Roman" w:hAnsi="Times New Roman" w:cs="Times New Roman"/>
          <w:sz w:val="28"/>
          <w:szCs w:val="28"/>
        </w:rPr>
        <w:t>инфо</w:t>
      </w:r>
      <w:r>
        <w:rPr>
          <w:rFonts w:ascii="Times New Roman" w:hAnsi="Times New Roman" w:cs="Times New Roman"/>
          <w:sz w:val="28"/>
          <w:szCs w:val="28"/>
        </w:rPr>
        <w:t>рмационных технологий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A3F4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3F4C">
        <w:rPr>
          <w:rFonts w:ascii="Times New Roman" w:hAnsi="Times New Roman" w:cs="Times New Roman"/>
          <w:sz w:val="28"/>
          <w:szCs w:val="28"/>
        </w:rPr>
        <w:t>А.В. Храмов</w:t>
      </w:r>
    </w:p>
    <w:p w:rsidR="005409CB" w:rsidRPr="00C32C89" w:rsidRDefault="005409CB" w:rsidP="004E5FE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5409CB" w:rsidRPr="00C32C89" w:rsidSect="00E1621C">
      <w:headerReference w:type="default" r:id="rId23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06" w:rsidRDefault="00637206" w:rsidP="003B7A81">
      <w:pPr>
        <w:spacing w:after="0" w:line="240" w:lineRule="auto"/>
      </w:pPr>
      <w:r>
        <w:separator/>
      </w:r>
    </w:p>
  </w:endnote>
  <w:endnote w:type="continuationSeparator" w:id="0">
    <w:p w:rsidR="00637206" w:rsidRDefault="00637206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06" w:rsidRDefault="00637206" w:rsidP="003B7A81">
      <w:pPr>
        <w:spacing w:after="0" w:line="240" w:lineRule="auto"/>
      </w:pPr>
      <w:r>
        <w:separator/>
      </w:r>
    </w:p>
  </w:footnote>
  <w:footnote w:type="continuationSeparator" w:id="0">
    <w:p w:rsidR="00637206" w:rsidRDefault="00637206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207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7E65"/>
    <w:multiLevelType w:val="hybridMultilevel"/>
    <w:tmpl w:val="2F0A0FD0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0"/>
  </w:num>
  <w:num w:numId="5">
    <w:abstractNumId w:val="6"/>
  </w:num>
  <w:num w:numId="6">
    <w:abstractNumId w:val="17"/>
  </w:num>
  <w:num w:numId="7">
    <w:abstractNumId w:val="18"/>
  </w:num>
  <w:num w:numId="8">
    <w:abstractNumId w:val="29"/>
  </w:num>
  <w:num w:numId="9">
    <w:abstractNumId w:val="7"/>
  </w:num>
  <w:num w:numId="10">
    <w:abstractNumId w:val="3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8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3"/>
  </w:num>
  <w:num w:numId="24">
    <w:abstractNumId w:val="14"/>
  </w:num>
  <w:num w:numId="25">
    <w:abstractNumId w:val="21"/>
  </w:num>
  <w:num w:numId="26">
    <w:abstractNumId w:val="25"/>
  </w:num>
  <w:num w:numId="27">
    <w:abstractNumId w:val="30"/>
  </w:num>
  <w:num w:numId="28">
    <w:abstractNumId w:val="31"/>
  </w:num>
  <w:num w:numId="29">
    <w:abstractNumId w:val="5"/>
  </w:num>
  <w:num w:numId="30">
    <w:abstractNumId w:val="1"/>
  </w:num>
  <w:num w:numId="31">
    <w:abstractNumId w:val="27"/>
  </w:num>
  <w:num w:numId="32">
    <w:abstractNumId w:val="26"/>
  </w:num>
  <w:num w:numId="33">
    <w:abstractNumId w:val="32"/>
  </w:num>
  <w:num w:numId="34">
    <w:abstractNumId w:val="3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03266"/>
    <w:rsid w:val="00010C95"/>
    <w:rsid w:val="0001315F"/>
    <w:rsid w:val="000148A0"/>
    <w:rsid w:val="00016846"/>
    <w:rsid w:val="000224EC"/>
    <w:rsid w:val="00022D62"/>
    <w:rsid w:val="00027871"/>
    <w:rsid w:val="00035B14"/>
    <w:rsid w:val="0004152F"/>
    <w:rsid w:val="00044055"/>
    <w:rsid w:val="000457F3"/>
    <w:rsid w:val="0006106A"/>
    <w:rsid w:val="000633AD"/>
    <w:rsid w:val="0006589E"/>
    <w:rsid w:val="00066002"/>
    <w:rsid w:val="00083E5E"/>
    <w:rsid w:val="000916AA"/>
    <w:rsid w:val="0009228F"/>
    <w:rsid w:val="00092644"/>
    <w:rsid w:val="000B0869"/>
    <w:rsid w:val="000B4E7B"/>
    <w:rsid w:val="000B5048"/>
    <w:rsid w:val="000C04B0"/>
    <w:rsid w:val="000C212B"/>
    <w:rsid w:val="000C2E02"/>
    <w:rsid w:val="000C6E28"/>
    <w:rsid w:val="000C7D67"/>
    <w:rsid w:val="000D08EA"/>
    <w:rsid w:val="000D0B89"/>
    <w:rsid w:val="000D7A49"/>
    <w:rsid w:val="000E0843"/>
    <w:rsid w:val="00110C69"/>
    <w:rsid w:val="00112138"/>
    <w:rsid w:val="001126B8"/>
    <w:rsid w:val="00121DFA"/>
    <w:rsid w:val="00130CF4"/>
    <w:rsid w:val="00131A49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60F5"/>
    <w:rsid w:val="00217D01"/>
    <w:rsid w:val="0022091F"/>
    <w:rsid w:val="002215D3"/>
    <w:rsid w:val="00224657"/>
    <w:rsid w:val="00231138"/>
    <w:rsid w:val="002401FB"/>
    <w:rsid w:val="002427EA"/>
    <w:rsid w:val="0025122B"/>
    <w:rsid w:val="00254973"/>
    <w:rsid w:val="00254D09"/>
    <w:rsid w:val="00256185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3FD6"/>
    <w:rsid w:val="00307907"/>
    <w:rsid w:val="003079D0"/>
    <w:rsid w:val="00313753"/>
    <w:rsid w:val="00321492"/>
    <w:rsid w:val="003314B0"/>
    <w:rsid w:val="00340885"/>
    <w:rsid w:val="00346E94"/>
    <w:rsid w:val="0035519A"/>
    <w:rsid w:val="00390F88"/>
    <w:rsid w:val="003934C4"/>
    <w:rsid w:val="00394800"/>
    <w:rsid w:val="003A100A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2D85"/>
    <w:rsid w:val="003E3922"/>
    <w:rsid w:val="003E6004"/>
    <w:rsid w:val="003F5169"/>
    <w:rsid w:val="003F66E2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3949"/>
    <w:rsid w:val="004A444E"/>
    <w:rsid w:val="004B3EC1"/>
    <w:rsid w:val="004B7353"/>
    <w:rsid w:val="004C7BA0"/>
    <w:rsid w:val="004E1BD6"/>
    <w:rsid w:val="004E5FED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3A52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24FF6"/>
    <w:rsid w:val="00630988"/>
    <w:rsid w:val="00634E24"/>
    <w:rsid w:val="006365CF"/>
    <w:rsid w:val="00637206"/>
    <w:rsid w:val="006618E5"/>
    <w:rsid w:val="006677A6"/>
    <w:rsid w:val="00681090"/>
    <w:rsid w:val="00683559"/>
    <w:rsid w:val="00685DB7"/>
    <w:rsid w:val="00687C13"/>
    <w:rsid w:val="00697E76"/>
    <w:rsid w:val="006A44FB"/>
    <w:rsid w:val="006A5528"/>
    <w:rsid w:val="006A7B33"/>
    <w:rsid w:val="006B2079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87B86"/>
    <w:rsid w:val="007A056A"/>
    <w:rsid w:val="007A2380"/>
    <w:rsid w:val="007A4F43"/>
    <w:rsid w:val="007A66A8"/>
    <w:rsid w:val="007A7062"/>
    <w:rsid w:val="007B0EB1"/>
    <w:rsid w:val="007B2780"/>
    <w:rsid w:val="007B754D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46DB6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15B6"/>
    <w:rsid w:val="00902571"/>
    <w:rsid w:val="00902B70"/>
    <w:rsid w:val="00907F54"/>
    <w:rsid w:val="00911F3A"/>
    <w:rsid w:val="00912A61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7453A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60A5F"/>
    <w:rsid w:val="00A7171D"/>
    <w:rsid w:val="00A717BB"/>
    <w:rsid w:val="00A771AB"/>
    <w:rsid w:val="00A77EE5"/>
    <w:rsid w:val="00A828DF"/>
    <w:rsid w:val="00A906E3"/>
    <w:rsid w:val="00AA09A9"/>
    <w:rsid w:val="00AB0F19"/>
    <w:rsid w:val="00AC3991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2C99"/>
    <w:rsid w:val="00CA3F4C"/>
    <w:rsid w:val="00CA730A"/>
    <w:rsid w:val="00CA7EC2"/>
    <w:rsid w:val="00CB0802"/>
    <w:rsid w:val="00CB14DA"/>
    <w:rsid w:val="00CB1510"/>
    <w:rsid w:val="00CB190F"/>
    <w:rsid w:val="00CC30AA"/>
    <w:rsid w:val="00CC56D9"/>
    <w:rsid w:val="00CC5AA5"/>
    <w:rsid w:val="00CD004D"/>
    <w:rsid w:val="00CD4A84"/>
    <w:rsid w:val="00CE3417"/>
    <w:rsid w:val="00CE35EC"/>
    <w:rsid w:val="00CE5967"/>
    <w:rsid w:val="00CF166B"/>
    <w:rsid w:val="00CF6878"/>
    <w:rsid w:val="00D00C06"/>
    <w:rsid w:val="00D04CAF"/>
    <w:rsid w:val="00D13BD8"/>
    <w:rsid w:val="00D1572F"/>
    <w:rsid w:val="00D270CA"/>
    <w:rsid w:val="00D3605A"/>
    <w:rsid w:val="00D42804"/>
    <w:rsid w:val="00D45741"/>
    <w:rsid w:val="00D5166D"/>
    <w:rsid w:val="00D51753"/>
    <w:rsid w:val="00D6462A"/>
    <w:rsid w:val="00D65267"/>
    <w:rsid w:val="00D67638"/>
    <w:rsid w:val="00D724C2"/>
    <w:rsid w:val="00D75100"/>
    <w:rsid w:val="00D7769A"/>
    <w:rsid w:val="00D904A4"/>
    <w:rsid w:val="00D96E1A"/>
    <w:rsid w:val="00DA1B45"/>
    <w:rsid w:val="00DA2C46"/>
    <w:rsid w:val="00DB4A41"/>
    <w:rsid w:val="00DB6152"/>
    <w:rsid w:val="00DB765F"/>
    <w:rsid w:val="00DC1A5F"/>
    <w:rsid w:val="00DD1315"/>
    <w:rsid w:val="00DD15C1"/>
    <w:rsid w:val="00DD21A9"/>
    <w:rsid w:val="00DD6561"/>
    <w:rsid w:val="00DE6E00"/>
    <w:rsid w:val="00E03748"/>
    <w:rsid w:val="00E1621C"/>
    <w:rsid w:val="00E17F9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0F2A"/>
    <w:rsid w:val="00EA60E2"/>
    <w:rsid w:val="00EC1200"/>
    <w:rsid w:val="00EC3748"/>
    <w:rsid w:val="00EC5EB4"/>
    <w:rsid w:val="00EC6601"/>
    <w:rsid w:val="00ED286B"/>
    <w:rsid w:val="00ED29AD"/>
    <w:rsid w:val="00ED7A65"/>
    <w:rsid w:val="00ED7FA3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0FE4"/>
    <w:rsid w:val="00F25D3D"/>
    <w:rsid w:val="00F303F8"/>
    <w:rsid w:val="00F3280F"/>
    <w:rsid w:val="00F37048"/>
    <w:rsid w:val="00F559D0"/>
    <w:rsid w:val="00F56A7B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C7B8D"/>
    <w:rsid w:val="00FD6110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A0162-60CA-45D8-9CF1-99D42DAB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0E185DFFE403E158A4A143109F6EA7C6789D6A1D90FE6AFC248B0F0C38y1oFG" TargetMode="External"/><Relationship Id="rId18" Type="http://schemas.openxmlformats.org/officeDocument/2006/relationships/hyperlink" Target="consultantplus://offline/ref=33E5EFBA7EBE1EAF3391CB627CD68DA4FB41B46213B3A8F8D728532DD6xEY9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E3652586902207727CC59B8CE49B64A7399A818DC484C2C9E3BC5A6SBUF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C2F9C22E708538199D66751423174BEBE7D2AA201447B6C569A59F0602XFH" TargetMode="External"/><Relationship Id="rId17" Type="http://schemas.openxmlformats.org/officeDocument/2006/relationships/hyperlink" Target="consultantplus://offline/ref=9B7BE5C14A5FB688209F5B605B1CE3BC9BC3F8F9BC4DF95E31E948A86ACFXC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7BE5C14A5FB688209F5B605B1CE3BC9BC9FEF8B942F95E31E948A86ACFXCF" TargetMode="External"/><Relationship Id="rId20" Type="http://schemas.openxmlformats.org/officeDocument/2006/relationships/hyperlink" Target="consultantplus://offline/ref=31F1A85A35FC53C111B3FAD11EA3F410C0A68FE9529EB09FF3ACDD2FF2ICZ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C2F9C22E708538199D66751423174BEBE5D2AE211647B6C569A59F0602XF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7BE5C14A5FB688209F5B605B1CE3BC9BC3F9F2BF42F95E31E948A86ACFXC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C2F9C22E708538199D66751423174BEBE4D7AB201847B6C569A59F0602XFH" TargetMode="External"/><Relationship Id="rId19" Type="http://schemas.openxmlformats.org/officeDocument/2006/relationships/hyperlink" Target="consultantplus://offline/ref=33E5EFBA7EBE1EAF3391CB627CD68DA4FB4BB26F1AB3A8F8D728532DD6xEY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C2F9C22E708538199D66751423174BEBE7D2A6241247B6C569A59F0602XFH" TargetMode="External"/><Relationship Id="rId14" Type="http://schemas.openxmlformats.org/officeDocument/2006/relationships/hyperlink" Target="consultantplus://offline/ref=9B7BE5C14A5FB688209F5B605B1CE3BC9BC3F8F8B44EF95E31E948A86ACFXCF" TargetMode="External"/><Relationship Id="rId22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9DA1-939A-4B76-90FF-27429784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4257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Храмов Алексей Валерьевич</cp:lastModifiedBy>
  <cp:revision>4</cp:revision>
  <cp:lastPrinted>2021-06-30T06:48:00Z</cp:lastPrinted>
  <dcterms:created xsi:type="dcterms:W3CDTF">2021-06-17T07:39:00Z</dcterms:created>
  <dcterms:modified xsi:type="dcterms:W3CDTF">2021-11-25T06:13:00Z</dcterms:modified>
</cp:coreProperties>
</file>